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498" w:rsidRDefault="007077B8">
      <w:pPr>
        <w:spacing w:after="0"/>
      </w:pPr>
      <w:r>
        <w:rPr>
          <w:noProof/>
          <w:lang w:val="ru-RU" w:eastAsia="ru-RU"/>
        </w:rPr>
        <w:drawing>
          <wp:inline distT="0" distB="0" distL="0" distR="0">
            <wp:extent cx="2057400" cy="571500"/>
            <wp:effectExtent l="0" t="0" r="0" b="0"/>
            <wp:docPr id="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5498" w:rsidRDefault="007077B8">
      <w:pPr>
        <w:spacing w:after="0"/>
      </w:pPr>
      <w:r>
        <w:rPr>
          <w:b/>
          <w:color w:val="000000"/>
          <w:sz w:val="28"/>
        </w:rPr>
        <w:t xml:space="preserve">О внесении изменений в приказ Министра здравоохранения Республики Казахстан от 4 июля 2018 года № 418 "О размещении государственного образовательного заказа на подготовку специалистов с техническим и профессиональным, послесредним, высшим медицинским и </w:t>
      </w:r>
      <w:r>
        <w:rPr>
          <w:b/>
          <w:color w:val="000000"/>
          <w:sz w:val="28"/>
        </w:rPr>
        <w:t>фармацевтическим образованием на 2018-2019 учебный год"</w:t>
      </w:r>
    </w:p>
    <w:p w:rsidR="00DD5498" w:rsidRDefault="007077B8">
      <w:pPr>
        <w:spacing w:after="0"/>
      </w:pPr>
      <w:r>
        <w:rPr>
          <w:color w:val="000000"/>
          <w:sz w:val="28"/>
        </w:rPr>
        <w:t>Приказ Министра здравоохранения Республики Казахстан от 4 декабря 2018 года № ҚР ДСМ-33. Зарегистрирован в Министерстве юстиции Республики Казахстан 6 декабря 2018 года № 17879</w:t>
      </w:r>
    </w:p>
    <w:p w:rsidR="00DD5498" w:rsidRDefault="007077B8">
      <w:pPr>
        <w:spacing w:after="0"/>
      </w:pPr>
      <w:bookmarkStart w:id="0" w:name="z4"/>
      <w:r>
        <w:rPr>
          <w:color w:val="000000"/>
          <w:sz w:val="28"/>
        </w:rPr>
        <w:t xml:space="preserve">       В соответствии с</w:t>
      </w:r>
      <w:r>
        <w:rPr>
          <w:color w:val="000000"/>
          <w:sz w:val="28"/>
        </w:rPr>
        <w:t xml:space="preserve"> подпунктом 15) пункта 1 статьи 7 Кодекса Республики Казахстан от 18 сентября 2009 года "О здоровье народа и системе здравоохранения" ПРИКАЗЫВАЮ:</w:t>
      </w:r>
    </w:p>
    <w:p w:rsidR="00DD5498" w:rsidRDefault="007077B8">
      <w:pPr>
        <w:spacing w:after="0"/>
      </w:pPr>
      <w:bookmarkStart w:id="1" w:name="z5"/>
      <w:bookmarkEnd w:id="0"/>
      <w:r>
        <w:rPr>
          <w:color w:val="000000"/>
          <w:sz w:val="28"/>
        </w:rPr>
        <w:t xml:space="preserve">       1. Внести в приказ Министра здравоохранения Республики Казахстан от 4 июля 2018 года № 418 "О размещени</w:t>
      </w:r>
      <w:r>
        <w:rPr>
          <w:color w:val="000000"/>
          <w:sz w:val="28"/>
        </w:rPr>
        <w:t>и государственного образовательного заказа на подготовку специалистов с техническим и профессиональным, послесредним, высшим медицинским и фармацевтическим образованием на 2018-2019 учебный год" (зарегистрирован в Реестре государственной регистрации нормат</w:t>
      </w:r>
      <w:r>
        <w:rPr>
          <w:color w:val="000000"/>
          <w:sz w:val="28"/>
        </w:rPr>
        <w:t>ивных правовых актов под № 17121, опубликован 30 июля 2018 года в Эталонном контрольном банке нормативных правовых актов Республики Казахстан) следующие изменения:</w:t>
      </w:r>
    </w:p>
    <w:p w:rsidR="00DD5498" w:rsidRDefault="007077B8">
      <w:pPr>
        <w:spacing w:after="0"/>
      </w:pPr>
      <w:bookmarkStart w:id="2" w:name="z6"/>
      <w:bookmarkEnd w:id="1"/>
      <w:r>
        <w:rPr>
          <w:color w:val="000000"/>
          <w:sz w:val="28"/>
        </w:rPr>
        <w:t xml:space="preserve">       подпункты 2) и 3) пункта 1 изложить в следующей редакции: </w:t>
      </w:r>
    </w:p>
    <w:p w:rsidR="00DD5498" w:rsidRDefault="007077B8">
      <w:pPr>
        <w:spacing w:after="0"/>
      </w:pPr>
      <w:bookmarkStart w:id="3" w:name="z7"/>
      <w:bookmarkEnd w:id="2"/>
      <w:r>
        <w:rPr>
          <w:color w:val="000000"/>
          <w:sz w:val="28"/>
        </w:rPr>
        <w:t>      "2) на подготовку сп</w:t>
      </w:r>
      <w:r>
        <w:rPr>
          <w:color w:val="000000"/>
          <w:sz w:val="28"/>
        </w:rPr>
        <w:t>ециалистов с высшим медицинским и фармацевтическим образованием на 2018 - 2019 учебный год в количестве 508 мест согласно приложению 2 к настоящему приказу;";</w:t>
      </w:r>
    </w:p>
    <w:p w:rsidR="00DD5498" w:rsidRDefault="007077B8">
      <w:pPr>
        <w:spacing w:after="0"/>
      </w:pPr>
      <w:bookmarkStart w:id="4" w:name="z8"/>
      <w:bookmarkEnd w:id="3"/>
      <w:r>
        <w:rPr>
          <w:color w:val="000000"/>
          <w:sz w:val="28"/>
        </w:rPr>
        <w:t>      "3) на подготовку специалистов с высшим медицинским и фармацевтическим образованием на 2018</w:t>
      </w:r>
      <w:r>
        <w:rPr>
          <w:color w:val="000000"/>
          <w:sz w:val="28"/>
        </w:rPr>
        <w:t xml:space="preserve"> - 2019 учебный год в количестве 2192 мест на конкурсной основе в высших учебных заведениях, осуществляющих подготовку медицинских кадров.";</w:t>
      </w:r>
    </w:p>
    <w:p w:rsidR="00DD5498" w:rsidRDefault="007077B8">
      <w:pPr>
        <w:spacing w:after="0"/>
      </w:pPr>
      <w:bookmarkStart w:id="5" w:name="z9"/>
      <w:bookmarkEnd w:id="4"/>
      <w:r>
        <w:rPr>
          <w:color w:val="000000"/>
          <w:sz w:val="28"/>
        </w:rPr>
        <w:t xml:space="preserve">       приложение 1 к указанному приказу изложить в новой редакции согласно приложению 1 к настоящему приказу;</w:t>
      </w:r>
    </w:p>
    <w:p w:rsidR="00DD5498" w:rsidRDefault="007077B8">
      <w:pPr>
        <w:spacing w:after="0"/>
      </w:pPr>
      <w:bookmarkStart w:id="6" w:name="z10"/>
      <w:bookmarkEnd w:id="5"/>
      <w:r>
        <w:rPr>
          <w:color w:val="000000"/>
          <w:sz w:val="28"/>
        </w:rPr>
        <w:t xml:space="preserve">    </w:t>
      </w:r>
      <w:r>
        <w:rPr>
          <w:color w:val="000000"/>
          <w:sz w:val="28"/>
        </w:rPr>
        <w:t>   приложение 2 к указанному приказу изложить в новой редакции согласно приложению 2 к настоящему приказу.</w:t>
      </w:r>
    </w:p>
    <w:p w:rsidR="00DD5498" w:rsidRDefault="007077B8">
      <w:pPr>
        <w:spacing w:after="0"/>
      </w:pPr>
      <w:bookmarkStart w:id="7" w:name="z11"/>
      <w:bookmarkEnd w:id="6"/>
      <w:r>
        <w:rPr>
          <w:color w:val="000000"/>
          <w:sz w:val="28"/>
        </w:rPr>
        <w:t>      2. Департаменту науки и человеческих ресурсов Министерства здравоохранения Республики Казахстан в установленном законодательством Республики Ка</w:t>
      </w:r>
      <w:r>
        <w:rPr>
          <w:color w:val="000000"/>
          <w:sz w:val="28"/>
        </w:rPr>
        <w:t>захстан порядке обеспечить:</w:t>
      </w:r>
    </w:p>
    <w:p w:rsidR="00DD5498" w:rsidRDefault="007077B8">
      <w:pPr>
        <w:spacing w:after="0"/>
      </w:pPr>
      <w:bookmarkStart w:id="8" w:name="z12"/>
      <w:bookmarkEnd w:id="7"/>
      <w:r>
        <w:rPr>
          <w:color w:val="000000"/>
          <w:sz w:val="28"/>
        </w:rPr>
        <w:lastRenderedPageBreak/>
        <w:t>      1) государственную регистрацию настоящего приказа в Министерстве юстиции Республики Казахстан;</w:t>
      </w:r>
    </w:p>
    <w:p w:rsidR="00DD5498" w:rsidRDefault="007077B8">
      <w:pPr>
        <w:spacing w:after="0"/>
      </w:pPr>
      <w:bookmarkStart w:id="9" w:name="z13"/>
      <w:bookmarkEnd w:id="8"/>
      <w:r>
        <w:rPr>
          <w:color w:val="000000"/>
          <w:sz w:val="28"/>
        </w:rPr>
        <w:t>      2) в течение десяти календарных дней со дня государственной регистрации настоящего приказа направление его копии в бумажн</w:t>
      </w:r>
      <w:r>
        <w:rPr>
          <w:color w:val="000000"/>
          <w:sz w:val="28"/>
        </w:rPr>
        <w:t>ом и электронном виде на казахском и русском языках в Республиканское государственное предприятие на праве хозяйственного ведения "Республиканский центр правовой информации" для официального опубликования и включения в Эталонный контрольный банк нормативны</w:t>
      </w:r>
      <w:r>
        <w:rPr>
          <w:color w:val="000000"/>
          <w:sz w:val="28"/>
        </w:rPr>
        <w:t>х правовых актов Республики Казахстан;</w:t>
      </w:r>
    </w:p>
    <w:p w:rsidR="00DD5498" w:rsidRDefault="007077B8">
      <w:pPr>
        <w:spacing w:after="0"/>
      </w:pPr>
      <w:bookmarkStart w:id="10" w:name="z14"/>
      <w:bookmarkEnd w:id="9"/>
      <w:r>
        <w:rPr>
          <w:color w:val="000000"/>
          <w:sz w:val="28"/>
        </w:rPr>
        <w:t>      3) размещение настоящего приказа на интернет - ресурсе Министерства здравоохранения Республики Казахстан после его официального опубликования;</w:t>
      </w:r>
    </w:p>
    <w:p w:rsidR="00DD5498" w:rsidRDefault="007077B8">
      <w:pPr>
        <w:spacing w:after="0"/>
      </w:pPr>
      <w:bookmarkStart w:id="11" w:name="z15"/>
      <w:bookmarkEnd w:id="10"/>
      <w:r>
        <w:rPr>
          <w:color w:val="000000"/>
          <w:sz w:val="28"/>
        </w:rPr>
        <w:t>      4) в течение десяти рабочих дней после государственной регистр</w:t>
      </w:r>
      <w:r>
        <w:rPr>
          <w:color w:val="000000"/>
          <w:sz w:val="28"/>
        </w:rPr>
        <w:t>ации настоящего приказа представление в Департамент юридической службы Министерства здравоохранения Республики Казахстан сведений об исполнении мероприятий, предусмотренных подпунктами 1), 2) и 3) настоящего пункта.</w:t>
      </w:r>
    </w:p>
    <w:p w:rsidR="00DD5498" w:rsidRDefault="007077B8">
      <w:pPr>
        <w:spacing w:after="0"/>
      </w:pPr>
      <w:bookmarkStart w:id="12" w:name="z16"/>
      <w:bookmarkEnd w:id="11"/>
      <w:r>
        <w:rPr>
          <w:color w:val="000000"/>
          <w:sz w:val="28"/>
        </w:rPr>
        <w:t>      3. Контроль за исполнением настоящ</w:t>
      </w:r>
      <w:r>
        <w:rPr>
          <w:color w:val="000000"/>
          <w:sz w:val="28"/>
        </w:rPr>
        <w:t>его приказа возложить на вице-министра здравоохранения Республики Казахстан Актаеву Л.М.</w:t>
      </w:r>
    </w:p>
    <w:p w:rsidR="00DD5498" w:rsidRDefault="007077B8">
      <w:pPr>
        <w:spacing w:after="0"/>
      </w:pPr>
      <w:bookmarkStart w:id="13" w:name="z17"/>
      <w:bookmarkEnd w:id="12"/>
      <w:r>
        <w:rPr>
          <w:color w:val="000000"/>
          <w:sz w:val="28"/>
        </w:rPr>
        <w:t xml:space="preserve">       4. Настоящий приказ вводится в действие после истечения десяти календарных дней после дня его первого официального опубликования. 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5955"/>
        <w:gridCol w:w="3410"/>
        <w:gridCol w:w="297"/>
      </w:tblGrid>
      <w:tr w:rsidR="00DD5498">
        <w:trPr>
          <w:gridAfter w:val="1"/>
          <w:wAfter w:w="406" w:type="dxa"/>
          <w:trHeight w:val="30"/>
          <w:tblCellSpacing w:w="0" w:type="auto"/>
        </w:trPr>
        <w:tc>
          <w:tcPr>
            <w:tcW w:w="77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3"/>
          <w:p w:rsidR="00DD5498" w:rsidRDefault="007077B8">
            <w:pPr>
              <w:spacing w:after="0"/>
            </w:pPr>
            <w:r>
              <w:rPr>
                <w:i/>
                <w:color w:val="000000"/>
                <w:sz w:val="20"/>
              </w:rPr>
              <w:t>      Министр здравоохранения</w:t>
            </w:r>
            <w:r>
              <w:br/>
            </w:r>
            <w:r>
              <w:rPr>
                <w:i/>
                <w:color w:val="000000"/>
                <w:sz w:val="20"/>
              </w:rPr>
              <w:t xml:space="preserve">Республики Казахстан </w:t>
            </w:r>
          </w:p>
        </w:tc>
        <w:tc>
          <w:tcPr>
            <w:tcW w:w="42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0"/>
            </w:pPr>
            <w:r>
              <w:rPr>
                <w:i/>
                <w:color w:val="000000"/>
                <w:sz w:val="20"/>
              </w:rPr>
              <w:t>Е. Биртанов</w:t>
            </w:r>
          </w:p>
        </w:tc>
      </w:tr>
      <w:tr w:rsidR="00DD5498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</w:t>
            </w:r>
            <w:r>
              <w:br/>
            </w:r>
            <w:r>
              <w:rPr>
                <w:color w:val="000000"/>
                <w:sz w:val="20"/>
              </w:rPr>
              <w:t>к приказу Министра</w:t>
            </w:r>
            <w:r>
              <w:br/>
            </w:r>
            <w:r>
              <w:rPr>
                <w:color w:val="000000"/>
                <w:sz w:val="20"/>
              </w:rPr>
              <w:t>здравоохранения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от 4 декабря 2018 года</w:t>
            </w:r>
            <w:r>
              <w:br/>
            </w:r>
            <w:r>
              <w:rPr>
                <w:color w:val="000000"/>
                <w:sz w:val="20"/>
              </w:rPr>
              <w:t>№ ҚР ДСМ-33</w:t>
            </w:r>
          </w:p>
        </w:tc>
      </w:tr>
      <w:tr w:rsidR="00DD5498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1</w:t>
            </w:r>
            <w:r>
              <w:br/>
            </w:r>
            <w:r>
              <w:rPr>
                <w:color w:val="000000"/>
                <w:sz w:val="20"/>
              </w:rPr>
              <w:t>к приказу Министра</w:t>
            </w:r>
            <w:r>
              <w:br/>
            </w:r>
            <w:r>
              <w:rPr>
                <w:color w:val="000000"/>
                <w:sz w:val="20"/>
              </w:rPr>
              <w:t>здравоохранения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</w:p>
        </w:tc>
      </w:tr>
      <w:tr w:rsidR="00DD5498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от 4 июля 2018 года № 418</w:t>
            </w:r>
          </w:p>
        </w:tc>
      </w:tr>
    </w:tbl>
    <w:p w:rsidR="00DD5498" w:rsidRDefault="007077B8">
      <w:pPr>
        <w:spacing w:after="0"/>
      </w:pPr>
      <w:bookmarkStart w:id="14" w:name="z22"/>
      <w:r>
        <w:rPr>
          <w:b/>
          <w:color w:val="000000"/>
        </w:rPr>
        <w:t xml:space="preserve"> Государственный образовательный заказ на подготовку специалистов с техническим и профессиональным, послесредним образованием в организациях образования в области здравоохранения на 2018-2019 учебный год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535"/>
        <w:gridCol w:w="2998"/>
        <w:gridCol w:w="2080"/>
        <w:gridCol w:w="368"/>
        <w:gridCol w:w="1448"/>
        <w:gridCol w:w="2169"/>
        <w:gridCol w:w="64"/>
      </w:tblGrid>
      <w:tr w:rsidR="00DD5498">
        <w:trPr>
          <w:gridAfter w:val="1"/>
          <w:wAfter w:w="106" w:type="dxa"/>
          <w:trHeight w:val="30"/>
          <w:tblCellSpacing w:w="0" w:type="auto"/>
        </w:trPr>
        <w:tc>
          <w:tcPr>
            <w:tcW w:w="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4"/>
          <w:p w:rsidR="00DD5498" w:rsidRDefault="007077B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39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Организации образования в области </w:t>
            </w:r>
            <w:r>
              <w:rPr>
                <w:color w:val="000000"/>
                <w:sz w:val="20"/>
              </w:rPr>
              <w:t>здравоохранения</w:t>
            </w:r>
          </w:p>
        </w:tc>
        <w:tc>
          <w:tcPr>
            <w:tcW w:w="2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Количество выделенных мест</w:t>
            </w:r>
          </w:p>
        </w:tc>
        <w:tc>
          <w:tcPr>
            <w:tcW w:w="210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Наименование специальностей</w:t>
            </w:r>
          </w:p>
        </w:tc>
        <w:tc>
          <w:tcPr>
            <w:tcW w:w="2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Количество выделенных мест по специальности</w:t>
            </w:r>
          </w:p>
        </w:tc>
      </w:tr>
      <w:tr w:rsidR="00DD5498">
        <w:trPr>
          <w:gridAfter w:val="1"/>
          <w:wAfter w:w="106" w:type="dxa"/>
          <w:trHeight w:val="30"/>
          <w:tblCellSpacing w:w="0" w:type="auto"/>
        </w:trPr>
        <w:tc>
          <w:tcPr>
            <w:tcW w:w="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39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10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DD5498">
        <w:trPr>
          <w:gridAfter w:val="1"/>
          <w:wAfter w:w="106" w:type="dxa"/>
          <w:trHeight w:val="30"/>
          <w:tblCellSpacing w:w="0" w:type="auto"/>
        </w:trPr>
        <w:tc>
          <w:tcPr>
            <w:tcW w:w="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39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Государственное коммунальное казенное предприятие (далее - ГККП) "Кокшетауский высший медицинский колледж" при управлении </w:t>
            </w:r>
            <w:r>
              <w:rPr>
                <w:color w:val="000000"/>
                <w:sz w:val="20"/>
              </w:rPr>
              <w:t>здравоохранения Акмолинской области</w:t>
            </w:r>
          </w:p>
        </w:tc>
        <w:tc>
          <w:tcPr>
            <w:tcW w:w="2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 с казахским языком обучения</w:t>
            </w:r>
          </w:p>
        </w:tc>
        <w:tc>
          <w:tcPr>
            <w:tcW w:w="210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</w:pPr>
            <w:r>
              <w:rPr>
                <w:color w:val="000000"/>
                <w:sz w:val="20"/>
              </w:rPr>
              <w:t>"Сестринское дело"</w:t>
            </w:r>
          </w:p>
        </w:tc>
        <w:tc>
          <w:tcPr>
            <w:tcW w:w="2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 с казахским языком обучения</w:t>
            </w:r>
          </w:p>
        </w:tc>
      </w:tr>
      <w:tr w:rsidR="00DD5498">
        <w:trPr>
          <w:gridAfter w:val="1"/>
          <w:wAfter w:w="106" w:type="dxa"/>
          <w:trHeight w:val="30"/>
          <w:tblCellSpacing w:w="0" w:type="auto"/>
        </w:trPr>
        <w:tc>
          <w:tcPr>
            <w:tcW w:w="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2.</w:t>
            </w:r>
          </w:p>
        </w:tc>
        <w:tc>
          <w:tcPr>
            <w:tcW w:w="39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Государственное коммунальное предприятие на праве хозяйственного ведения (далее – ГКП на ПХВ) "Высший медицинский колледж" акимата </w:t>
            </w:r>
            <w:r>
              <w:rPr>
                <w:color w:val="000000"/>
                <w:sz w:val="20"/>
              </w:rPr>
              <w:t>города Астаны</w:t>
            </w:r>
          </w:p>
        </w:tc>
        <w:tc>
          <w:tcPr>
            <w:tcW w:w="2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 с казахским языком обучения</w:t>
            </w:r>
          </w:p>
        </w:tc>
        <w:tc>
          <w:tcPr>
            <w:tcW w:w="210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</w:pPr>
            <w:r>
              <w:rPr>
                <w:color w:val="000000"/>
                <w:sz w:val="20"/>
              </w:rPr>
              <w:t>"Сестринское дело"</w:t>
            </w:r>
          </w:p>
        </w:tc>
        <w:tc>
          <w:tcPr>
            <w:tcW w:w="2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</w:pPr>
            <w:r>
              <w:rPr>
                <w:color w:val="000000"/>
                <w:sz w:val="20"/>
              </w:rPr>
              <w:t>25 с казахским языком обучения</w:t>
            </w:r>
          </w:p>
        </w:tc>
      </w:tr>
      <w:tr w:rsidR="00DD5498">
        <w:trPr>
          <w:gridAfter w:val="1"/>
          <w:wAfter w:w="106" w:type="dxa"/>
          <w:trHeight w:val="30"/>
          <w:tblCellSpacing w:w="0" w:type="auto"/>
        </w:trPr>
        <w:tc>
          <w:tcPr>
            <w:tcW w:w="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39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ГККП "Западно-Казахстанский высший медицинский колледж" при Управлении здравоохранения акимата Западно- Казахстанской области</w:t>
            </w:r>
          </w:p>
        </w:tc>
        <w:tc>
          <w:tcPr>
            <w:tcW w:w="2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50, в том числе 25 с казахским </w:t>
            </w:r>
            <w:r>
              <w:rPr>
                <w:color w:val="000000"/>
                <w:sz w:val="20"/>
              </w:rPr>
              <w:t>языком обучения</w:t>
            </w:r>
          </w:p>
        </w:tc>
        <w:tc>
          <w:tcPr>
            <w:tcW w:w="210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</w:pPr>
            <w:r>
              <w:rPr>
                <w:color w:val="000000"/>
                <w:sz w:val="20"/>
              </w:rPr>
              <w:t>"Сестринское дело"</w:t>
            </w:r>
          </w:p>
        </w:tc>
        <w:tc>
          <w:tcPr>
            <w:tcW w:w="2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</w:pPr>
            <w:r>
              <w:rPr>
                <w:color w:val="000000"/>
                <w:sz w:val="20"/>
              </w:rPr>
              <w:t>50, в том числе 25 с казахским языком обучения</w:t>
            </w:r>
          </w:p>
        </w:tc>
      </w:tr>
      <w:tr w:rsidR="00DD5498">
        <w:trPr>
          <w:gridAfter w:val="1"/>
          <w:wAfter w:w="106" w:type="dxa"/>
          <w:trHeight w:val="30"/>
          <w:tblCellSpacing w:w="0" w:type="auto"/>
        </w:trPr>
        <w:tc>
          <w:tcPr>
            <w:tcW w:w="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</w:t>
            </w:r>
          </w:p>
        </w:tc>
        <w:tc>
          <w:tcPr>
            <w:tcW w:w="39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Коммунальное государственное предприятие "Карагандинский областной высший сестринский медицинский колледж" Управления здравоохранения Карагандинской области</w:t>
            </w:r>
          </w:p>
        </w:tc>
        <w:tc>
          <w:tcPr>
            <w:tcW w:w="2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36, в том </w:t>
            </w:r>
            <w:r>
              <w:rPr>
                <w:color w:val="000000"/>
                <w:sz w:val="20"/>
              </w:rPr>
              <w:t>числе 23 с казахским языком обучения</w:t>
            </w:r>
          </w:p>
        </w:tc>
        <w:tc>
          <w:tcPr>
            <w:tcW w:w="210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</w:pPr>
            <w:r>
              <w:rPr>
                <w:color w:val="000000"/>
                <w:sz w:val="20"/>
              </w:rPr>
              <w:t>"Сестринское дело"</w:t>
            </w:r>
          </w:p>
        </w:tc>
        <w:tc>
          <w:tcPr>
            <w:tcW w:w="2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</w:pPr>
            <w:r>
              <w:rPr>
                <w:color w:val="000000"/>
                <w:sz w:val="20"/>
              </w:rPr>
              <w:t>36, в том числе 23 с казахским языком обучения</w:t>
            </w:r>
          </w:p>
        </w:tc>
      </w:tr>
      <w:tr w:rsidR="00DD5498">
        <w:trPr>
          <w:gridAfter w:val="1"/>
          <w:wAfter w:w="106" w:type="dxa"/>
          <w:trHeight w:val="30"/>
          <w:tblCellSpacing w:w="0" w:type="auto"/>
        </w:trPr>
        <w:tc>
          <w:tcPr>
            <w:tcW w:w="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</w:t>
            </w:r>
          </w:p>
        </w:tc>
        <w:tc>
          <w:tcPr>
            <w:tcW w:w="39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ГККП Кызылординский медицинский высший колледж" Управления здравоохранения Кызылординской области</w:t>
            </w:r>
          </w:p>
        </w:tc>
        <w:tc>
          <w:tcPr>
            <w:tcW w:w="2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</w:pPr>
            <w:r>
              <w:rPr>
                <w:color w:val="000000"/>
                <w:sz w:val="20"/>
              </w:rPr>
              <w:t>42 с казахским языком обучения</w:t>
            </w:r>
          </w:p>
        </w:tc>
        <w:tc>
          <w:tcPr>
            <w:tcW w:w="210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</w:pPr>
            <w:r>
              <w:rPr>
                <w:color w:val="000000"/>
                <w:sz w:val="20"/>
              </w:rPr>
              <w:t>"Сестринское дело"</w:t>
            </w:r>
          </w:p>
        </w:tc>
        <w:tc>
          <w:tcPr>
            <w:tcW w:w="2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</w:pPr>
            <w:r>
              <w:rPr>
                <w:color w:val="000000"/>
                <w:sz w:val="20"/>
              </w:rPr>
              <w:t>42 с казахским языком обучения</w:t>
            </w:r>
          </w:p>
        </w:tc>
      </w:tr>
      <w:tr w:rsidR="00DD5498">
        <w:trPr>
          <w:gridAfter w:val="1"/>
          <w:wAfter w:w="106" w:type="dxa"/>
          <w:trHeight w:val="30"/>
          <w:tblCellSpacing w:w="0" w:type="auto"/>
        </w:trPr>
        <w:tc>
          <w:tcPr>
            <w:tcW w:w="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</w:pPr>
            <w:r>
              <w:rPr>
                <w:color w:val="000000"/>
                <w:sz w:val="20"/>
              </w:rPr>
              <w:t>6.</w:t>
            </w:r>
          </w:p>
        </w:tc>
        <w:tc>
          <w:tcPr>
            <w:tcW w:w="39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ГКП на ПХВ "Высший медицинский колледж" Управления здравоохранения города Шымкент</w:t>
            </w:r>
          </w:p>
        </w:tc>
        <w:tc>
          <w:tcPr>
            <w:tcW w:w="2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</w:pPr>
            <w:r>
              <w:rPr>
                <w:color w:val="000000"/>
                <w:sz w:val="20"/>
              </w:rPr>
              <w:t>68 с казахским языком обучения</w:t>
            </w:r>
          </w:p>
        </w:tc>
        <w:tc>
          <w:tcPr>
            <w:tcW w:w="210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</w:pPr>
            <w:r>
              <w:rPr>
                <w:color w:val="000000"/>
                <w:sz w:val="20"/>
              </w:rPr>
              <w:t>"Сестринское дело"</w:t>
            </w:r>
          </w:p>
        </w:tc>
        <w:tc>
          <w:tcPr>
            <w:tcW w:w="2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</w:pPr>
            <w:r>
              <w:rPr>
                <w:color w:val="000000"/>
                <w:sz w:val="20"/>
              </w:rPr>
              <w:t>68 с казахским языком обучения</w:t>
            </w:r>
          </w:p>
        </w:tc>
      </w:tr>
      <w:tr w:rsidR="00DD5498">
        <w:trPr>
          <w:gridAfter w:val="1"/>
          <w:wAfter w:w="106" w:type="dxa"/>
          <w:trHeight w:val="30"/>
          <w:tblCellSpacing w:w="0" w:type="auto"/>
        </w:trPr>
        <w:tc>
          <w:tcPr>
            <w:tcW w:w="68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</w:pPr>
            <w:r>
              <w:rPr>
                <w:color w:val="000000"/>
                <w:sz w:val="20"/>
              </w:rPr>
              <w:t>7.</w:t>
            </w:r>
          </w:p>
        </w:tc>
        <w:tc>
          <w:tcPr>
            <w:tcW w:w="395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Товарищество с ограниченной ответственностью "Республи</w:t>
            </w:r>
            <w:r>
              <w:rPr>
                <w:color w:val="000000"/>
                <w:sz w:val="20"/>
              </w:rPr>
              <w:t>канский высший медицинский колледж"</w:t>
            </w:r>
          </w:p>
        </w:tc>
        <w:tc>
          <w:tcPr>
            <w:tcW w:w="277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</w:pPr>
            <w:r>
              <w:rPr>
                <w:color w:val="000000"/>
                <w:sz w:val="20"/>
              </w:rPr>
              <w:t>98, в том числе 52 с казахским языком обучения</w:t>
            </w:r>
          </w:p>
        </w:tc>
        <w:tc>
          <w:tcPr>
            <w:tcW w:w="210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</w:pPr>
            <w:r>
              <w:rPr>
                <w:color w:val="000000"/>
                <w:sz w:val="20"/>
              </w:rPr>
              <w:t>"Сестринское дело"</w:t>
            </w:r>
          </w:p>
        </w:tc>
        <w:tc>
          <w:tcPr>
            <w:tcW w:w="2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</w:pPr>
            <w:r>
              <w:rPr>
                <w:color w:val="000000"/>
                <w:sz w:val="20"/>
              </w:rPr>
              <w:t>98, в том числе 52 с казахским языком обучения</w:t>
            </w:r>
          </w:p>
        </w:tc>
      </w:tr>
      <w:tr w:rsidR="00DD5498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D5498" w:rsidRDefault="00DD5498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D5498" w:rsidRDefault="00DD5498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D5498" w:rsidRDefault="00DD5498"/>
        </w:tc>
        <w:tc>
          <w:tcPr>
            <w:tcW w:w="210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</w:pPr>
            <w:r>
              <w:rPr>
                <w:color w:val="000000"/>
                <w:sz w:val="20"/>
              </w:rPr>
              <w:t>"Сестринское дело" квалификация "Массажист" инвалиды по зрению</w:t>
            </w:r>
          </w:p>
        </w:tc>
        <w:tc>
          <w:tcPr>
            <w:tcW w:w="2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</w:pPr>
            <w:r>
              <w:rPr>
                <w:color w:val="000000"/>
                <w:sz w:val="20"/>
              </w:rPr>
              <w:t>16 с русским языком обучения</w:t>
            </w:r>
          </w:p>
        </w:tc>
      </w:tr>
      <w:tr w:rsidR="00DD5498">
        <w:trPr>
          <w:gridAfter w:val="1"/>
          <w:wAfter w:w="106" w:type="dxa"/>
          <w:trHeight w:val="30"/>
          <w:tblCellSpacing w:w="0" w:type="auto"/>
        </w:trPr>
        <w:tc>
          <w:tcPr>
            <w:tcW w:w="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</w:t>
            </w:r>
          </w:p>
        </w:tc>
        <w:tc>
          <w:tcPr>
            <w:tcW w:w="39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</w:pPr>
            <w:r>
              <w:rPr>
                <w:color w:val="000000"/>
                <w:sz w:val="20"/>
              </w:rPr>
              <w:t>Частное</w:t>
            </w:r>
            <w:r>
              <w:rPr>
                <w:color w:val="000000"/>
                <w:sz w:val="20"/>
              </w:rPr>
              <w:t xml:space="preserve"> учреждение "Высший многопрофильный медицинский колледж "Туркестан"</w:t>
            </w:r>
          </w:p>
        </w:tc>
        <w:tc>
          <w:tcPr>
            <w:tcW w:w="2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</w:pPr>
            <w:r>
              <w:rPr>
                <w:color w:val="000000"/>
                <w:sz w:val="20"/>
              </w:rPr>
              <w:t>56 с казахским языком обучения</w:t>
            </w:r>
          </w:p>
        </w:tc>
        <w:tc>
          <w:tcPr>
            <w:tcW w:w="210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</w:pPr>
            <w:r>
              <w:rPr>
                <w:color w:val="000000"/>
                <w:sz w:val="20"/>
              </w:rPr>
              <w:t>"Сестринское дело"</w:t>
            </w:r>
          </w:p>
        </w:tc>
        <w:tc>
          <w:tcPr>
            <w:tcW w:w="27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</w:pPr>
            <w:r>
              <w:rPr>
                <w:color w:val="000000"/>
                <w:sz w:val="20"/>
              </w:rPr>
              <w:t>56 с казахским языком обучения</w:t>
            </w:r>
          </w:p>
        </w:tc>
      </w:tr>
      <w:tr w:rsidR="00DD5498">
        <w:trPr>
          <w:gridAfter w:val="1"/>
          <w:wAfter w:w="106" w:type="dxa"/>
          <w:trHeight w:val="30"/>
          <w:tblCellSpacing w:w="0" w:type="auto"/>
        </w:trPr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Итого: 400</w:t>
            </w:r>
          </w:p>
        </w:tc>
      </w:tr>
      <w:tr w:rsidR="00DD5498">
        <w:trPr>
          <w:trHeight w:val="30"/>
          <w:tblCellSpacing w:w="0" w:type="auto"/>
        </w:trPr>
        <w:tc>
          <w:tcPr>
            <w:tcW w:w="7793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2</w:t>
            </w:r>
            <w:r>
              <w:br/>
            </w:r>
            <w:r>
              <w:rPr>
                <w:color w:val="000000"/>
                <w:sz w:val="20"/>
              </w:rPr>
              <w:t>к приказу Министра</w:t>
            </w:r>
            <w:r>
              <w:br/>
            </w:r>
            <w:r>
              <w:rPr>
                <w:color w:val="000000"/>
                <w:sz w:val="20"/>
              </w:rPr>
              <w:t>здравоохранения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от 4 декабря 2018 года</w:t>
            </w:r>
            <w:r>
              <w:br/>
            </w:r>
            <w:r>
              <w:rPr>
                <w:color w:val="000000"/>
                <w:sz w:val="20"/>
              </w:rPr>
              <w:t>№ ҚР ДСМ-33</w:t>
            </w:r>
          </w:p>
        </w:tc>
      </w:tr>
      <w:tr w:rsidR="00DD5498">
        <w:trPr>
          <w:trHeight w:val="30"/>
          <w:tblCellSpacing w:w="0" w:type="auto"/>
        </w:trPr>
        <w:tc>
          <w:tcPr>
            <w:tcW w:w="7793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13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Приложение 2</w:t>
            </w:r>
            <w:r>
              <w:br/>
            </w:r>
            <w:r>
              <w:rPr>
                <w:color w:val="000000"/>
                <w:sz w:val="20"/>
              </w:rPr>
              <w:t>к приказу Министра</w:t>
            </w:r>
            <w:r>
              <w:br/>
            </w:r>
            <w:r>
              <w:rPr>
                <w:color w:val="000000"/>
                <w:sz w:val="20"/>
              </w:rPr>
              <w:t>здравоохранения</w:t>
            </w:r>
            <w:r>
              <w:br/>
            </w:r>
            <w:r>
              <w:rPr>
                <w:color w:val="000000"/>
                <w:sz w:val="20"/>
              </w:rPr>
              <w:t>Республики Казахстан</w:t>
            </w:r>
            <w:r>
              <w:br/>
            </w:r>
            <w:r>
              <w:rPr>
                <w:color w:val="000000"/>
                <w:sz w:val="20"/>
              </w:rPr>
              <w:t>от 4 июля 2018 года № 418</w:t>
            </w:r>
          </w:p>
        </w:tc>
      </w:tr>
    </w:tbl>
    <w:p w:rsidR="00DD5498" w:rsidRDefault="007077B8">
      <w:pPr>
        <w:spacing w:after="0"/>
      </w:pPr>
      <w:bookmarkStart w:id="15" w:name="z25"/>
      <w:r>
        <w:rPr>
          <w:b/>
          <w:color w:val="000000"/>
        </w:rPr>
        <w:t xml:space="preserve"> Государственный образовательный заказ на подготовку специалистов с высшим медицинским и фармацевтическим образованием на 2018-2019 учебный год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1010"/>
        <w:gridCol w:w="2281"/>
        <w:gridCol w:w="1502"/>
        <w:gridCol w:w="4869"/>
      </w:tblGrid>
      <w:tr w:rsidR="00DD5498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5"/>
          <w:p w:rsidR="00DD5498" w:rsidRDefault="007077B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№</w:t>
            </w:r>
            <w:r>
              <w:rPr>
                <w:color w:val="000000"/>
                <w:sz w:val="20"/>
              </w:rPr>
              <w:t xml:space="preserve"> п/п</w:t>
            </w:r>
          </w:p>
        </w:tc>
        <w:tc>
          <w:tcPr>
            <w:tcW w:w="27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Организации образования в области здравоохранения</w:t>
            </w:r>
          </w:p>
        </w:tc>
        <w:tc>
          <w:tcPr>
            <w:tcW w:w="11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Наименование специальности</w:t>
            </w:r>
          </w:p>
        </w:tc>
        <w:tc>
          <w:tcPr>
            <w:tcW w:w="7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Количество выделенных мест по специальности</w:t>
            </w:r>
          </w:p>
        </w:tc>
      </w:tr>
      <w:tr w:rsidR="00DD5498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7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7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</w:tr>
      <w:tr w:rsidR="00DD5498">
        <w:trPr>
          <w:trHeight w:val="30"/>
          <w:tblCellSpacing w:w="0" w:type="auto"/>
        </w:trPr>
        <w:tc>
          <w:tcPr>
            <w:tcW w:w="142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274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</w:pPr>
            <w:r>
              <w:rPr>
                <w:color w:val="000000"/>
                <w:sz w:val="20"/>
              </w:rPr>
              <w:t>Акционерное общество "Национальный медицинский университет"</w:t>
            </w:r>
          </w:p>
        </w:tc>
        <w:tc>
          <w:tcPr>
            <w:tcW w:w="11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Общая медицина</w:t>
            </w:r>
          </w:p>
        </w:tc>
        <w:tc>
          <w:tcPr>
            <w:tcW w:w="7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332, в том числе 230 с казахским языком </w:t>
            </w:r>
            <w:r>
              <w:rPr>
                <w:color w:val="000000"/>
                <w:sz w:val="20"/>
              </w:rPr>
              <w:t>обучения</w:t>
            </w:r>
          </w:p>
        </w:tc>
      </w:tr>
      <w:tr w:rsidR="00DD5498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D5498" w:rsidRDefault="00DD5498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D5498" w:rsidRDefault="00DD5498"/>
        </w:tc>
        <w:tc>
          <w:tcPr>
            <w:tcW w:w="11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Стоматология</w:t>
            </w:r>
          </w:p>
        </w:tc>
        <w:tc>
          <w:tcPr>
            <w:tcW w:w="7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</w:pPr>
            <w:r>
              <w:rPr>
                <w:color w:val="000000"/>
                <w:sz w:val="20"/>
              </w:rPr>
              <w:t>14, в том числе 9 с казахским языком обучения</w:t>
            </w:r>
          </w:p>
        </w:tc>
      </w:tr>
      <w:tr w:rsidR="00DD5498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D5498" w:rsidRDefault="00DD5498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D5498" w:rsidRDefault="00DD5498"/>
        </w:tc>
        <w:tc>
          <w:tcPr>
            <w:tcW w:w="11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Сестринское дело</w:t>
            </w:r>
          </w:p>
        </w:tc>
        <w:tc>
          <w:tcPr>
            <w:tcW w:w="7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</w:pPr>
            <w:r>
              <w:rPr>
                <w:color w:val="000000"/>
                <w:sz w:val="20"/>
              </w:rPr>
              <w:t>11, в том числе 8 с казахским языком обучения</w:t>
            </w:r>
          </w:p>
        </w:tc>
      </w:tr>
      <w:tr w:rsidR="00DD5498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D5498" w:rsidRDefault="00DD5498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D5498" w:rsidRDefault="00DD5498"/>
        </w:tc>
        <w:tc>
          <w:tcPr>
            <w:tcW w:w="11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Фармация</w:t>
            </w:r>
          </w:p>
        </w:tc>
        <w:tc>
          <w:tcPr>
            <w:tcW w:w="7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9, в том числе 7 с казахским языком обучения </w:t>
            </w:r>
          </w:p>
        </w:tc>
      </w:tr>
      <w:tr w:rsidR="00DD5498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D5498" w:rsidRDefault="00DD5498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D5498" w:rsidRDefault="00DD5498"/>
        </w:tc>
        <w:tc>
          <w:tcPr>
            <w:tcW w:w="11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Общественное здравоохранение</w:t>
            </w:r>
          </w:p>
        </w:tc>
        <w:tc>
          <w:tcPr>
            <w:tcW w:w="7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11, в том числе 8 с </w:t>
            </w:r>
            <w:r>
              <w:rPr>
                <w:color w:val="000000"/>
                <w:sz w:val="20"/>
              </w:rPr>
              <w:t>казахским языком обучения</w:t>
            </w:r>
          </w:p>
        </w:tc>
      </w:tr>
      <w:tr w:rsidR="00DD5498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D5498" w:rsidRDefault="00DD5498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D5498" w:rsidRDefault="00DD5498"/>
        </w:tc>
        <w:tc>
          <w:tcPr>
            <w:tcW w:w="11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Педиатрия </w:t>
            </w:r>
          </w:p>
        </w:tc>
        <w:tc>
          <w:tcPr>
            <w:tcW w:w="7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</w:pPr>
            <w:r>
              <w:rPr>
                <w:color w:val="000000"/>
                <w:sz w:val="20"/>
              </w:rPr>
              <w:t>131, в том числе 99 с казахским языком обучения</w:t>
            </w:r>
          </w:p>
        </w:tc>
      </w:tr>
      <w:tr w:rsidR="00DD5498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0"/>
            </w:pPr>
            <w:r>
              <w:br/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</w:pPr>
            <w:r>
              <w:rPr>
                <w:color w:val="000000"/>
                <w:sz w:val="20"/>
              </w:rPr>
              <w:t>Итого:</w:t>
            </w:r>
          </w:p>
        </w:tc>
        <w:tc>
          <w:tcPr>
            <w:tcW w:w="70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D5498" w:rsidRDefault="007077B8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 508 </w:t>
            </w:r>
          </w:p>
        </w:tc>
      </w:tr>
    </w:tbl>
    <w:p w:rsidR="00DD5498" w:rsidRDefault="007077B8">
      <w:pPr>
        <w:spacing w:after="0"/>
      </w:pPr>
      <w:r>
        <w:br/>
      </w:r>
    </w:p>
    <w:p w:rsidR="00DD5498" w:rsidRDefault="007077B8">
      <w:pPr>
        <w:spacing w:after="0"/>
      </w:pPr>
      <w:r>
        <w:br/>
      </w:r>
      <w:r>
        <w:br/>
      </w:r>
    </w:p>
    <w:p w:rsidR="00DD5498" w:rsidRDefault="007077B8">
      <w:pPr>
        <w:pStyle w:val="disclaimer"/>
      </w:pPr>
      <w:r>
        <w:rPr>
          <w:color w:val="000000"/>
        </w:rPr>
        <w:t>© 2012. РГП на ПХВ Республиканский центр правовой информации Министерства юстиции Республики Казахстан</w:t>
      </w:r>
    </w:p>
    <w:sectPr w:rsidR="00DD5498" w:rsidSect="00DD5498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D5498"/>
    <w:rsid w:val="007077B8"/>
    <w:rsid w:val="00DD5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sid w:val="00DD5498"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rsid w:val="00DD5498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rsid w:val="00DD5498"/>
    <w:pPr>
      <w:jc w:val="center"/>
    </w:pPr>
    <w:rPr>
      <w:sz w:val="18"/>
      <w:szCs w:val="18"/>
    </w:rPr>
  </w:style>
  <w:style w:type="paragraph" w:customStyle="1" w:styleId="DocDefaults">
    <w:name w:val="DocDefaults"/>
    <w:rsid w:val="00DD5498"/>
  </w:style>
  <w:style w:type="paragraph" w:styleId="ae">
    <w:name w:val="Balloon Text"/>
    <w:basedOn w:val="a"/>
    <w:link w:val="af"/>
    <w:uiPriority w:val="99"/>
    <w:semiHidden/>
    <w:unhideWhenUsed/>
    <w:rsid w:val="00707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077B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1018</Words>
  <Characters>5805</Characters>
  <Application>Microsoft Office Word</Application>
  <DocSecurity>0</DocSecurity>
  <Lines>48</Lines>
  <Paragraphs>13</Paragraphs>
  <ScaleCrop>false</ScaleCrop>
  <Company/>
  <LinksUpToDate>false</LinksUpToDate>
  <CharactersWithSpaces>6810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юрист</cp:lastModifiedBy>
  <cp:revision>2</cp:revision>
  <dcterms:created xsi:type="dcterms:W3CDTF">2019-01-17T06:28:00Z</dcterms:created>
  <dcterms:modified xsi:type="dcterms:W3CDTF">2019-01-17T06:28:00Z</dcterms:modified>
</cp:coreProperties>
</file>